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CE" w:rsidRPr="00960A80" w:rsidRDefault="004B51CE" w:rsidP="004B51CE">
      <w:pPr>
        <w:spacing w:after="0" w:line="240" w:lineRule="auto"/>
        <w:outlineLvl w:val="0"/>
        <w:rPr>
          <w:b/>
        </w:rPr>
      </w:pPr>
      <w:r>
        <w:rPr>
          <w:b/>
        </w:rPr>
        <w:t>Институт „Михајло Пупин</w:t>
      </w:r>
      <w:r w:rsidRPr="00960A80">
        <w:rPr>
          <w:b/>
        </w:rPr>
        <w:t>”</w:t>
      </w:r>
      <w:r>
        <w:rPr>
          <w:b/>
        </w:rPr>
        <w:t xml:space="preserve"> д.о.о.</w:t>
      </w:r>
      <w:r w:rsidRPr="00960A80">
        <w:rPr>
          <w:b/>
          <w:lang w:val="sr-Latn-CS"/>
        </w:rPr>
        <w:tab/>
      </w:r>
    </w:p>
    <w:p w:rsidR="004B51CE" w:rsidRPr="00960A80" w:rsidRDefault="004B51CE" w:rsidP="004B51CE">
      <w:pPr>
        <w:spacing w:after="0" w:line="240" w:lineRule="auto"/>
        <w:outlineLvl w:val="0"/>
        <w:rPr>
          <w:b/>
        </w:rPr>
      </w:pPr>
      <w:r w:rsidRPr="00960A80">
        <w:rPr>
          <w:b/>
        </w:rPr>
        <w:t xml:space="preserve">Београд, </w:t>
      </w:r>
      <w:r>
        <w:rPr>
          <w:b/>
        </w:rPr>
        <w:t>Волгина 15</w:t>
      </w:r>
    </w:p>
    <w:p w:rsidR="004B51CE" w:rsidRPr="00C93528" w:rsidRDefault="004B51CE" w:rsidP="004B51CE">
      <w:pPr>
        <w:spacing w:after="0" w:line="240" w:lineRule="auto"/>
        <w:outlineLvl w:val="0"/>
        <w:rPr>
          <w:b/>
          <w:lang w:val="sr-Latn-CS"/>
        </w:rPr>
      </w:pPr>
      <w:r w:rsidRPr="00C93528">
        <w:rPr>
          <w:b/>
        </w:rPr>
        <w:t xml:space="preserve">Број: </w:t>
      </w:r>
      <w:r w:rsidRPr="00C93528">
        <w:rPr>
          <w:b/>
          <w:lang w:val="en-US"/>
        </w:rPr>
        <w:t>2</w:t>
      </w:r>
      <w:r w:rsidRPr="00C93528">
        <w:rPr>
          <w:b/>
        </w:rPr>
        <w:t>074/</w:t>
      </w:r>
      <w:r>
        <w:rPr>
          <w:b/>
          <w:lang w:val="en-US"/>
        </w:rPr>
        <w:t>7</w:t>
      </w:r>
      <w:r w:rsidRPr="00C93528">
        <w:rPr>
          <w:b/>
        </w:rPr>
        <w:t>-15</w:t>
      </w:r>
    </w:p>
    <w:p w:rsidR="004B51CE" w:rsidRPr="00960A80" w:rsidRDefault="004B51CE" w:rsidP="004B51CE">
      <w:pPr>
        <w:spacing w:after="0" w:line="240" w:lineRule="auto"/>
        <w:outlineLvl w:val="0"/>
        <w:rPr>
          <w:b/>
        </w:rPr>
      </w:pPr>
      <w:r w:rsidRPr="00C93528">
        <w:rPr>
          <w:b/>
        </w:rPr>
        <w:t>Датум: 1</w:t>
      </w:r>
      <w:r w:rsidR="00FA3706">
        <w:rPr>
          <w:b/>
          <w:lang w:val="en-US"/>
        </w:rPr>
        <w:t>9</w:t>
      </w:r>
      <w:r w:rsidRPr="00C93528">
        <w:rPr>
          <w:b/>
        </w:rPr>
        <w:t>.</w:t>
      </w:r>
      <w:r w:rsidRPr="00C93528">
        <w:rPr>
          <w:b/>
          <w:lang w:val="sr-Latn-CS"/>
        </w:rPr>
        <w:t>08</w:t>
      </w:r>
      <w:r w:rsidRPr="00C93528">
        <w:rPr>
          <w:b/>
        </w:rPr>
        <w:t>.</w:t>
      </w:r>
      <w:r w:rsidRPr="00C93528">
        <w:rPr>
          <w:b/>
          <w:lang w:val="sr-Latn-CS"/>
        </w:rPr>
        <w:t>201</w:t>
      </w:r>
      <w:r w:rsidRPr="00C93528">
        <w:rPr>
          <w:b/>
        </w:rPr>
        <w:t>5</w:t>
      </w:r>
      <w:r w:rsidRPr="00C93528">
        <w:rPr>
          <w:b/>
          <w:lang w:val="sr-Latn-CS"/>
        </w:rPr>
        <w:t>.</w:t>
      </w:r>
      <w:r w:rsidRPr="00C93528">
        <w:rPr>
          <w:b/>
        </w:rPr>
        <w:t xml:space="preserve"> године</w:t>
      </w:r>
    </w:p>
    <w:p w:rsidR="004B51CE" w:rsidRDefault="000D7A88" w:rsidP="004B51CE">
      <w:pPr>
        <w:spacing w:after="0" w:line="240" w:lineRule="auto"/>
        <w:rPr>
          <w:b/>
          <w:u w:val="single"/>
          <w:lang w:val="sr-Latn-CS"/>
        </w:rPr>
      </w:pPr>
      <w:hyperlink r:id="rId5" w:history="1">
        <w:r w:rsidR="004B51CE" w:rsidRPr="007A6812">
          <w:rPr>
            <w:rStyle w:val="Hyperlink"/>
            <w:b/>
            <w:lang w:val="sr-Latn-CS"/>
          </w:rPr>
          <w:t>www.pupin.rs</w:t>
        </w:r>
      </w:hyperlink>
    </w:p>
    <w:p w:rsidR="00994DD8" w:rsidRDefault="00994DD8" w:rsidP="004B51CE">
      <w:pPr>
        <w:jc w:val="center"/>
        <w:outlineLvl w:val="0"/>
        <w:rPr>
          <w:b/>
        </w:rPr>
      </w:pPr>
    </w:p>
    <w:p w:rsidR="00994DD8" w:rsidRDefault="00994DD8" w:rsidP="004B51CE">
      <w:pPr>
        <w:jc w:val="center"/>
        <w:outlineLvl w:val="0"/>
        <w:rPr>
          <w:b/>
        </w:rPr>
      </w:pPr>
    </w:p>
    <w:p w:rsidR="004B51CE" w:rsidRDefault="004B51CE" w:rsidP="004B51CE">
      <w:pPr>
        <w:jc w:val="center"/>
        <w:outlineLvl w:val="0"/>
        <w:rPr>
          <w:b/>
        </w:rPr>
      </w:pPr>
      <w:r>
        <w:rPr>
          <w:b/>
        </w:rPr>
        <w:t>ПОНУЂАЧИМА</w:t>
      </w:r>
    </w:p>
    <w:p w:rsidR="00994DD8" w:rsidRDefault="00994DD8" w:rsidP="004B51CE">
      <w:pPr>
        <w:jc w:val="center"/>
        <w:outlineLvl w:val="0"/>
        <w:rPr>
          <w:b/>
        </w:rPr>
      </w:pPr>
    </w:p>
    <w:p w:rsidR="004B51CE" w:rsidRDefault="004B51CE" w:rsidP="004B51CE">
      <w:pPr>
        <w:spacing w:after="0" w:line="240" w:lineRule="auto"/>
        <w:jc w:val="both"/>
      </w:pPr>
      <w:r>
        <w:t>Дана 1</w:t>
      </w:r>
      <w:r>
        <w:rPr>
          <w:lang w:val="en-US"/>
        </w:rPr>
        <w:t>7</w:t>
      </w:r>
      <w:r>
        <w:t>.0</w:t>
      </w:r>
      <w:r>
        <w:rPr>
          <w:lang w:val="en-US"/>
        </w:rPr>
        <w:t>8</w:t>
      </w:r>
      <w:r>
        <w:t>.2015. године, један од понуђача је  поставио питање које објављујемо заједно са одговором.</w:t>
      </w:r>
    </w:p>
    <w:p w:rsidR="004B51CE" w:rsidRDefault="004B51CE" w:rsidP="004B51CE">
      <w:pPr>
        <w:spacing w:after="0" w:line="240" w:lineRule="auto"/>
        <w:jc w:val="both"/>
      </w:pPr>
    </w:p>
    <w:p w:rsidR="004B51CE" w:rsidRDefault="004B51CE" w:rsidP="004B51CE">
      <w:pPr>
        <w:spacing w:after="0" w:line="240" w:lineRule="auto"/>
        <w:jc w:val="both"/>
      </w:pPr>
      <w:r>
        <w:t>На постављено питање:</w:t>
      </w:r>
    </w:p>
    <w:p w:rsidR="004B51CE" w:rsidRDefault="004B51CE" w:rsidP="004B51CE">
      <w:pPr>
        <w:spacing w:after="0" w:line="240" w:lineRule="auto"/>
        <w:jc w:val="both"/>
      </w:pPr>
    </w:p>
    <w:p w:rsidR="004B51CE" w:rsidRDefault="004B51CE" w:rsidP="004B51CE">
      <w:pPr>
        <w:spacing w:after="0" w:line="240" w:lineRule="auto"/>
        <w:jc w:val="both"/>
      </w:pPr>
      <w:r>
        <w:t xml:space="preserve">„ Молим Вас за информацију да ли је при састављању понуде за услуге ревизије финансијских извештаја и израде извештаја о трансферним ценама неопходно да се у обрасцима Референтна листа и Прилог уз референтну листу, наведе вредност пружених услуга или ће се прихватати и понуде које уместо тих података ставе ознаку </w:t>
      </w:r>
      <w:r w:rsidRPr="009149CA">
        <w:rPr>
          <w:b/>
          <w:i/>
        </w:rPr>
        <w:t>поверљиво</w:t>
      </w:r>
      <w:r>
        <w:t xml:space="preserve">?“ </w:t>
      </w:r>
    </w:p>
    <w:p w:rsidR="004B51CE" w:rsidRDefault="004B51CE" w:rsidP="004B51CE">
      <w:pPr>
        <w:spacing w:after="0" w:line="240" w:lineRule="auto"/>
        <w:jc w:val="both"/>
      </w:pPr>
    </w:p>
    <w:p w:rsidR="00671123" w:rsidRDefault="00671123" w:rsidP="004B51CE">
      <w:pPr>
        <w:spacing w:after="0" w:line="240" w:lineRule="auto"/>
        <w:jc w:val="both"/>
      </w:pPr>
    </w:p>
    <w:p w:rsidR="004B51CE" w:rsidRPr="00D03940" w:rsidRDefault="004B51CE" w:rsidP="004B51CE">
      <w:pPr>
        <w:spacing w:after="0" w:line="240" w:lineRule="auto"/>
        <w:jc w:val="both"/>
      </w:pPr>
    </w:p>
    <w:p w:rsidR="004B51CE" w:rsidRDefault="004B51CE" w:rsidP="004B51CE">
      <w:pPr>
        <w:spacing w:after="0" w:line="240" w:lineRule="auto"/>
        <w:jc w:val="both"/>
      </w:pPr>
      <w:r>
        <w:t>Дајемо следећи одговор:</w:t>
      </w:r>
    </w:p>
    <w:p w:rsidR="00671123" w:rsidRDefault="00671123" w:rsidP="004B51CE">
      <w:pPr>
        <w:spacing w:after="0" w:line="240" w:lineRule="auto"/>
        <w:jc w:val="both"/>
      </w:pPr>
    </w:p>
    <w:p w:rsidR="004B51CE" w:rsidRDefault="004B51CE" w:rsidP="004B51CE">
      <w:pPr>
        <w:spacing w:after="0" w:line="240" w:lineRule="auto"/>
        <w:jc w:val="both"/>
      </w:pPr>
    </w:p>
    <w:p w:rsidR="004B51CE" w:rsidRDefault="004B51CE" w:rsidP="00671123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„ У </w:t>
      </w:r>
      <w:r w:rsidR="002F176E">
        <w:rPr>
          <w:rFonts w:cs="Arial"/>
          <w:bCs/>
        </w:rPr>
        <w:t xml:space="preserve">Обрасцу </w:t>
      </w:r>
      <w:r w:rsidR="002F176E">
        <w:rPr>
          <w:rFonts w:cs="Arial"/>
          <w:bCs/>
          <w:lang w:val="sr-Latn-CS"/>
        </w:rPr>
        <w:t>VII</w:t>
      </w:r>
      <w:r w:rsidR="002F176E">
        <w:rPr>
          <w:rFonts w:cs="Arial"/>
          <w:bCs/>
        </w:rPr>
        <w:t>-9 и/или Обрасцу</w:t>
      </w:r>
      <w:r w:rsidR="002F176E">
        <w:rPr>
          <w:rFonts w:cs="Arial"/>
          <w:bCs/>
          <w:lang w:val="sr-Latn-CS"/>
        </w:rPr>
        <w:t xml:space="preserve"> VIII</w:t>
      </w:r>
      <w:r w:rsidR="002F176E">
        <w:rPr>
          <w:rFonts w:cs="Arial"/>
          <w:bCs/>
        </w:rPr>
        <w:t>-</w:t>
      </w:r>
      <w:r w:rsidR="00EA17B0">
        <w:rPr>
          <w:rFonts w:cs="Arial"/>
          <w:bCs/>
        </w:rPr>
        <w:t>9</w:t>
      </w:r>
      <w:r w:rsidR="002F176E">
        <w:rPr>
          <w:rFonts w:cs="Arial"/>
          <w:bCs/>
        </w:rPr>
        <w:t xml:space="preserve"> као и у Прилозима уз референтну листу/Потврдама, понуђачи наводе податке о вредности пружених услуга без ПДВ-а, с тим што понуђач може ставити ознаку „ПОВЕРЉИВО“ на наведеним Обрасцима и Прилозима</w:t>
      </w:r>
      <w:r w:rsidR="00EA17B0">
        <w:rPr>
          <w:rFonts w:cs="Arial"/>
          <w:bCs/>
        </w:rPr>
        <w:t xml:space="preserve"> </w:t>
      </w:r>
      <w:r w:rsidR="002F176E">
        <w:rPr>
          <w:rFonts w:cs="Arial"/>
          <w:bCs/>
        </w:rPr>
        <w:t>уз референтну листу/Потврдама</w:t>
      </w:r>
      <w:r w:rsidR="00671123">
        <w:rPr>
          <w:rFonts w:cs="Arial"/>
          <w:bCs/>
        </w:rPr>
        <w:t>, при чему је Наручилац дужан да, сходно члану 14. став 1</w:t>
      </w:r>
      <w:r w:rsidR="00EA17B0">
        <w:rPr>
          <w:rFonts w:cs="Arial"/>
          <w:bCs/>
        </w:rPr>
        <w:t>.</w:t>
      </w:r>
      <w:r w:rsidR="00671123">
        <w:rPr>
          <w:rFonts w:cs="Arial"/>
          <w:bCs/>
        </w:rPr>
        <w:t xml:space="preserve"> Закона о јавним набавкама,</w:t>
      </w:r>
      <w:r w:rsidR="002F176E">
        <w:rPr>
          <w:rFonts w:cs="Arial"/>
          <w:bCs/>
        </w:rPr>
        <w:t xml:space="preserve"> чува као поверљиве све податке  о понуђачима садржане у понуди које је, као такве, у складу са законом понуђач означио у понуди.</w:t>
      </w:r>
    </w:p>
    <w:p w:rsidR="00671123" w:rsidRDefault="00671123" w:rsidP="00671123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У складу са чланом 14. став 2 Закона о јавним набавкама, 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рангирање понуде.“</w:t>
      </w:r>
    </w:p>
    <w:p w:rsidR="004B51CE" w:rsidRDefault="004B51CE" w:rsidP="004B51CE">
      <w:pPr>
        <w:spacing w:after="0" w:line="240" w:lineRule="auto"/>
        <w:jc w:val="both"/>
        <w:rPr>
          <w:rFonts w:cs="Arial"/>
          <w:bCs/>
        </w:rPr>
      </w:pPr>
    </w:p>
    <w:p w:rsidR="004B51CE" w:rsidRDefault="004B51CE" w:rsidP="004B51CE">
      <w:pPr>
        <w:spacing w:after="0" w:line="240" w:lineRule="auto"/>
        <w:ind w:left="720"/>
        <w:jc w:val="both"/>
        <w:rPr>
          <w:rFonts w:cs="Arial"/>
          <w:bCs/>
        </w:rPr>
      </w:pPr>
    </w:p>
    <w:p w:rsidR="004B51CE" w:rsidRDefault="004B51CE" w:rsidP="004B51CE">
      <w:pPr>
        <w:spacing w:after="0" w:line="240" w:lineRule="auto"/>
        <w:ind w:left="720"/>
        <w:jc w:val="both"/>
        <w:rPr>
          <w:rFonts w:cs="Arial"/>
          <w:bCs/>
        </w:rPr>
      </w:pPr>
    </w:p>
    <w:p w:rsidR="00671123" w:rsidRDefault="00671123" w:rsidP="004B51CE">
      <w:pPr>
        <w:spacing w:after="0" w:line="240" w:lineRule="auto"/>
        <w:ind w:left="720"/>
        <w:jc w:val="both"/>
        <w:rPr>
          <w:rFonts w:cs="Arial"/>
          <w:bCs/>
        </w:rPr>
      </w:pPr>
    </w:p>
    <w:p w:rsidR="004B51CE" w:rsidRDefault="004B51CE" w:rsidP="004B51CE">
      <w:pPr>
        <w:spacing w:after="0" w:line="240" w:lineRule="auto"/>
        <w:ind w:left="720"/>
        <w:jc w:val="both"/>
        <w:rPr>
          <w:rFonts w:cs="Arial"/>
          <w:bCs/>
        </w:rPr>
      </w:pPr>
    </w:p>
    <w:p w:rsidR="004B51CE" w:rsidRDefault="004B51CE" w:rsidP="004B51CE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Лидија Граховац, дипл.економиста</w:t>
      </w:r>
    </w:p>
    <w:p w:rsidR="004B51CE" w:rsidRDefault="004B51CE" w:rsidP="004B51CE">
      <w:pPr>
        <w:spacing w:after="0" w:line="240" w:lineRule="auto"/>
        <w:jc w:val="both"/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Службеник за јавне набавке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8156A7" w:rsidRDefault="008156A7"/>
    <w:sectPr w:rsidR="008156A7" w:rsidSect="00A2293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687"/>
    <w:multiLevelType w:val="hybridMultilevel"/>
    <w:tmpl w:val="9780791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B32"/>
    <w:multiLevelType w:val="multilevel"/>
    <w:tmpl w:val="EBD0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B51CE"/>
    <w:rsid w:val="000D7A88"/>
    <w:rsid w:val="002F176E"/>
    <w:rsid w:val="004B51CE"/>
    <w:rsid w:val="00671123"/>
    <w:rsid w:val="008156A7"/>
    <w:rsid w:val="009149CA"/>
    <w:rsid w:val="00994DD8"/>
    <w:rsid w:val="00EA17B0"/>
    <w:rsid w:val="00FA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i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2015-08-17T09:09:00Z</dcterms:created>
  <dcterms:modified xsi:type="dcterms:W3CDTF">2015-08-19T07:33:00Z</dcterms:modified>
</cp:coreProperties>
</file>